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47D" w:rsidRPr="00873D1F" w:rsidRDefault="00DC547D" w:rsidP="00DC547D">
      <w:pPr>
        <w:pStyle w:val="NormaleWeb"/>
        <w:spacing w:before="0" w:beforeAutospacing="0" w:after="0" w:afterAutospacing="0"/>
        <w:rPr>
          <w:rFonts w:ascii="Barlow" w:hAnsi="Barlow"/>
          <w:color w:val="233467"/>
        </w:rPr>
      </w:pPr>
      <w:r w:rsidRPr="00873D1F">
        <w:rPr>
          <w:rFonts w:ascii="Barlow" w:hAnsi="Barlow"/>
          <w:iCs/>
          <w:color w:val="233467"/>
        </w:rPr>
        <w:t>Torna la nuova edizione di #</w:t>
      </w:r>
      <w:r w:rsidRPr="00873D1F">
        <w:rPr>
          <w:rFonts w:ascii="Barlow" w:hAnsi="Barlow"/>
          <w:b/>
          <w:iCs/>
          <w:color w:val="233467"/>
        </w:rPr>
        <w:t>Elevator</w:t>
      </w:r>
      <w:r w:rsidRPr="00873D1F">
        <w:rPr>
          <w:rFonts w:ascii="Barlow" w:hAnsi="Barlow"/>
          <w:iCs/>
          <w:color w:val="233467"/>
        </w:rPr>
        <w:t>, il programma di crescita per aziende ad alto potenziale di Endeavor Italia, sviluppato con il supporto di Fondazione CRT, tramite Fondazione Sviluppo e Crescita CRT, OGR Torino.</w:t>
      </w:r>
    </w:p>
    <w:p w:rsidR="00DC547D" w:rsidRPr="00873D1F" w:rsidRDefault="00DC547D" w:rsidP="00DC547D">
      <w:pPr>
        <w:rPr>
          <w:rFonts w:ascii="Barlow" w:hAnsi="Barlow"/>
          <w:color w:val="233467"/>
        </w:rPr>
      </w:pPr>
    </w:p>
    <w:p w:rsidR="00DC547D" w:rsidRPr="00873D1F" w:rsidRDefault="00DC547D" w:rsidP="00DC547D">
      <w:pPr>
        <w:pStyle w:val="NormaleWeb"/>
        <w:spacing w:before="0" w:beforeAutospacing="0" w:after="0" w:afterAutospacing="0"/>
        <w:rPr>
          <w:rFonts w:ascii="Barlow" w:hAnsi="Barlow"/>
          <w:color w:val="233467"/>
        </w:rPr>
      </w:pPr>
      <w:r w:rsidRPr="00873D1F">
        <w:rPr>
          <w:rFonts w:ascii="Barlow" w:hAnsi="Barlow"/>
          <w:iCs/>
          <w:color w:val="233467"/>
        </w:rPr>
        <w:t xml:space="preserve">#Elevator selezionerà le migliori aziende che dimostrano di avere il potenziale per giocare, in futuro, un ruolo di primo piano nel sistema imprenditoriale locale e internazionale. Le aziende parteciperanno a un programma della durata di sei mesi, che comprende quattro giornate di workshop, un incontro con gli investitori internazionali e </w:t>
      </w:r>
      <w:proofErr w:type="spellStart"/>
      <w:r w:rsidRPr="00873D1F">
        <w:rPr>
          <w:rFonts w:ascii="Barlow" w:hAnsi="Barlow"/>
          <w:iCs/>
          <w:color w:val="233467"/>
        </w:rPr>
        <w:t>mentorship</w:t>
      </w:r>
      <w:proofErr w:type="spellEnd"/>
      <w:r w:rsidRPr="00873D1F">
        <w:rPr>
          <w:rFonts w:ascii="Barlow" w:hAnsi="Barlow"/>
          <w:iCs/>
          <w:color w:val="233467"/>
        </w:rPr>
        <w:t xml:space="preserve"> personalizzate.</w:t>
      </w:r>
    </w:p>
    <w:p w:rsidR="00DC547D" w:rsidRPr="00873D1F" w:rsidRDefault="00DC547D" w:rsidP="00DC547D">
      <w:pPr>
        <w:rPr>
          <w:rFonts w:ascii="Barlow" w:hAnsi="Barlow"/>
          <w:color w:val="233467"/>
        </w:rPr>
      </w:pPr>
    </w:p>
    <w:p w:rsidR="00DC547D" w:rsidRPr="00873D1F" w:rsidRDefault="00DC547D" w:rsidP="00DC547D">
      <w:pPr>
        <w:pStyle w:val="NormaleWeb"/>
        <w:spacing w:before="0" w:beforeAutospacing="0" w:after="0" w:afterAutospacing="0"/>
        <w:rPr>
          <w:rFonts w:ascii="Barlow" w:hAnsi="Barlow"/>
          <w:color w:val="233467"/>
        </w:rPr>
      </w:pPr>
      <w:r w:rsidRPr="00873D1F">
        <w:rPr>
          <w:rFonts w:ascii="Barlow" w:hAnsi="Barlow"/>
          <w:iCs/>
          <w:color w:val="233467"/>
        </w:rPr>
        <w:t xml:space="preserve">Auguriamo in bocca al lupo per il loro percorso a tutti gli eccezionali imprenditori della scorsa edizione: Bike-Room, </w:t>
      </w:r>
      <w:proofErr w:type="spellStart"/>
      <w:r w:rsidRPr="00873D1F">
        <w:rPr>
          <w:rFonts w:ascii="Barlow" w:hAnsi="Barlow"/>
          <w:iCs/>
          <w:color w:val="233467"/>
        </w:rPr>
        <w:t>DazeTechnology</w:t>
      </w:r>
      <w:proofErr w:type="spellEnd"/>
      <w:r w:rsidRPr="00873D1F">
        <w:rPr>
          <w:rFonts w:ascii="Barlow" w:hAnsi="Barlow"/>
          <w:iCs/>
          <w:color w:val="233467"/>
        </w:rPr>
        <w:t xml:space="preserve">, </w:t>
      </w:r>
      <w:proofErr w:type="spellStart"/>
      <w:r w:rsidRPr="00873D1F">
        <w:rPr>
          <w:rFonts w:ascii="Barlow" w:hAnsi="Barlow"/>
          <w:iCs/>
          <w:color w:val="233467"/>
        </w:rPr>
        <w:t>Deliveristo</w:t>
      </w:r>
      <w:proofErr w:type="spellEnd"/>
      <w:r w:rsidRPr="00873D1F">
        <w:rPr>
          <w:rFonts w:ascii="Barlow" w:hAnsi="Barlow"/>
          <w:iCs/>
          <w:color w:val="233467"/>
        </w:rPr>
        <w:t xml:space="preserve">, Electra </w:t>
      </w:r>
      <w:proofErr w:type="spellStart"/>
      <w:r w:rsidRPr="00873D1F">
        <w:rPr>
          <w:rFonts w:ascii="Barlow" w:hAnsi="Barlow"/>
          <w:iCs/>
          <w:color w:val="233467"/>
        </w:rPr>
        <w:t>Vehicles</w:t>
      </w:r>
      <w:proofErr w:type="spellEnd"/>
      <w:r w:rsidRPr="00873D1F">
        <w:rPr>
          <w:rFonts w:ascii="Barlow" w:hAnsi="Barlow"/>
          <w:iCs/>
          <w:color w:val="233467"/>
        </w:rPr>
        <w:t xml:space="preserve">, FABA, </w:t>
      </w:r>
      <w:proofErr w:type="spellStart"/>
      <w:r w:rsidRPr="00873D1F">
        <w:rPr>
          <w:rFonts w:ascii="Barlow" w:hAnsi="Barlow"/>
          <w:iCs/>
          <w:color w:val="233467"/>
        </w:rPr>
        <w:t>Fitprime</w:t>
      </w:r>
      <w:proofErr w:type="spellEnd"/>
      <w:r w:rsidRPr="00873D1F">
        <w:rPr>
          <w:rFonts w:ascii="Barlow" w:hAnsi="Barlow"/>
          <w:iCs/>
          <w:color w:val="233467"/>
        </w:rPr>
        <w:t xml:space="preserve">, Futura, </w:t>
      </w:r>
      <w:proofErr w:type="spellStart"/>
      <w:r w:rsidRPr="00873D1F">
        <w:rPr>
          <w:rFonts w:ascii="Barlow" w:hAnsi="Barlow"/>
          <w:iCs/>
          <w:color w:val="233467"/>
        </w:rPr>
        <w:t>Jobtech</w:t>
      </w:r>
      <w:proofErr w:type="spellEnd"/>
      <w:r w:rsidRPr="00873D1F">
        <w:rPr>
          <w:rFonts w:ascii="Barlow" w:hAnsi="Barlow"/>
          <w:iCs/>
          <w:color w:val="233467"/>
        </w:rPr>
        <w:t xml:space="preserve">, L'orto di Jack, </w:t>
      </w:r>
      <w:proofErr w:type="spellStart"/>
      <w:r w:rsidRPr="00873D1F">
        <w:rPr>
          <w:rFonts w:ascii="Barlow" w:hAnsi="Barlow"/>
          <w:iCs/>
          <w:color w:val="233467"/>
        </w:rPr>
        <w:t>Meeters</w:t>
      </w:r>
      <w:proofErr w:type="spellEnd"/>
      <w:r w:rsidRPr="00873D1F">
        <w:rPr>
          <w:rFonts w:ascii="Barlow" w:hAnsi="Barlow"/>
          <w:iCs/>
          <w:color w:val="233467"/>
        </w:rPr>
        <w:t xml:space="preserve">, Mirta, </w:t>
      </w:r>
      <w:proofErr w:type="spellStart"/>
      <w:r w:rsidRPr="00873D1F">
        <w:rPr>
          <w:rFonts w:ascii="Barlow" w:hAnsi="Barlow"/>
          <w:iCs/>
          <w:color w:val="233467"/>
        </w:rPr>
        <w:t>Smartpricing</w:t>
      </w:r>
      <w:proofErr w:type="spellEnd"/>
      <w:r w:rsidRPr="00873D1F">
        <w:rPr>
          <w:rFonts w:ascii="Barlow" w:hAnsi="Barlow"/>
          <w:iCs/>
          <w:color w:val="233467"/>
        </w:rPr>
        <w:t>, Viceversa.</w:t>
      </w:r>
    </w:p>
    <w:p w:rsidR="00DC547D" w:rsidRPr="00873D1F" w:rsidRDefault="00DC547D" w:rsidP="00DC547D">
      <w:pPr>
        <w:rPr>
          <w:rFonts w:ascii="Barlow" w:hAnsi="Barlow"/>
          <w:color w:val="233467"/>
        </w:rPr>
      </w:pPr>
    </w:p>
    <w:p w:rsidR="00DC547D" w:rsidRPr="00873D1F" w:rsidRDefault="00873D1F" w:rsidP="00DC547D">
      <w:pPr>
        <w:pStyle w:val="NormaleWeb"/>
        <w:spacing w:before="0" w:beforeAutospacing="0" w:after="0" w:afterAutospacing="0"/>
        <w:rPr>
          <w:rFonts w:ascii="Barlow" w:hAnsi="Barlow"/>
          <w:iCs/>
          <w:color w:val="233467"/>
        </w:rPr>
      </w:pPr>
      <w:r w:rsidRPr="00873D1F">
        <w:rPr>
          <w:rFonts w:ascii="Barlow" w:hAnsi="Barlow"/>
          <w:iCs/>
          <w:color w:val="233467"/>
        </w:rPr>
        <w:t>Le aziende si possono candidare fino al</w:t>
      </w:r>
      <w:r w:rsidR="00DC547D" w:rsidRPr="00873D1F">
        <w:rPr>
          <w:rFonts w:ascii="Barlow" w:hAnsi="Barlow"/>
          <w:iCs/>
          <w:color w:val="233467"/>
        </w:rPr>
        <w:t xml:space="preserve"> 20 novembre!</w:t>
      </w:r>
    </w:p>
    <w:p w:rsidR="00873D1F" w:rsidRPr="00873D1F" w:rsidRDefault="00873D1F" w:rsidP="00DC547D">
      <w:pPr>
        <w:pStyle w:val="NormaleWeb"/>
        <w:spacing w:before="0" w:beforeAutospacing="0" w:after="0" w:afterAutospacing="0"/>
        <w:rPr>
          <w:rFonts w:ascii="Barlow" w:hAnsi="Barlow"/>
          <w:iCs/>
          <w:color w:val="233467"/>
        </w:rPr>
      </w:pPr>
    </w:p>
    <w:p w:rsidR="00873D1F" w:rsidRDefault="00873D1F" w:rsidP="00DC547D">
      <w:pPr>
        <w:pStyle w:val="NormaleWeb"/>
        <w:spacing w:before="0" w:beforeAutospacing="0" w:after="0" w:afterAutospacing="0"/>
        <w:rPr>
          <w:rFonts w:ascii="Barlow" w:hAnsi="Barlow"/>
          <w:iCs/>
          <w:color w:val="233467"/>
        </w:rPr>
      </w:pPr>
      <w:r w:rsidRPr="00873D1F">
        <w:rPr>
          <w:rFonts w:ascii="Barlow" w:hAnsi="Barlow"/>
          <w:iCs/>
          <w:color w:val="233467"/>
        </w:rPr>
        <w:t xml:space="preserve">Scopri </w:t>
      </w:r>
      <w:proofErr w:type="gramStart"/>
      <w:r w:rsidRPr="00873D1F">
        <w:rPr>
          <w:rFonts w:ascii="Barlow" w:hAnsi="Barlow"/>
          <w:iCs/>
          <w:color w:val="233467"/>
        </w:rPr>
        <w:t xml:space="preserve">come </w:t>
      </w:r>
      <w:r w:rsidRPr="00873D1F">
        <w:rPr>
          <w:rFonts w:ascii="Barlow" w:hAnsi="Barlow"/>
          <w:iCs/>
          <w:color w:val="233467"/>
        </w:rPr>
        <w:sym w:font="Wingdings" w:char="F0E0"/>
      </w:r>
      <w:r w:rsidRPr="00873D1F">
        <w:rPr>
          <w:rFonts w:ascii="Barlow" w:hAnsi="Barlow"/>
          <w:iCs/>
          <w:color w:val="233467"/>
        </w:rPr>
        <w:t xml:space="preserve"> </w:t>
      </w:r>
      <w:r w:rsidR="008F19B7" w:rsidRPr="008F19B7">
        <w:rPr>
          <w:rFonts w:ascii="Barlow" w:hAnsi="Barlow"/>
          <w:iCs/>
          <w:color w:val="233467"/>
        </w:rPr>
        <w:t>https://italy.endeavor.org/elevator-program/</w:t>
      </w:r>
      <w:bookmarkStart w:id="0" w:name="_GoBack"/>
      <w:bookmarkEnd w:id="0"/>
      <w:proofErr w:type="gramEnd"/>
    </w:p>
    <w:p w:rsidR="001702B4" w:rsidRPr="00873D1F" w:rsidRDefault="001702B4" w:rsidP="00DC547D">
      <w:pPr>
        <w:pStyle w:val="NormaleWeb"/>
        <w:spacing w:before="0" w:beforeAutospacing="0" w:after="0" w:afterAutospacing="0"/>
        <w:rPr>
          <w:rFonts w:ascii="Barlow" w:hAnsi="Barlow"/>
          <w:color w:val="233467"/>
        </w:rPr>
      </w:pPr>
    </w:p>
    <w:p w:rsidR="00446442" w:rsidRDefault="001702B4" w:rsidP="001702B4">
      <w:pPr>
        <w:jc w:val="center"/>
      </w:pPr>
      <w:r w:rsidRPr="001702B4">
        <w:rPr>
          <w:noProof/>
        </w:rPr>
        <w:drawing>
          <wp:inline distT="0" distB="0" distL="0" distR="0">
            <wp:extent cx="4020670" cy="4020670"/>
            <wp:effectExtent l="0" t="0" r="0" b="0"/>
            <wp:docPr id="1" name="Immagine 1" descr="C:\Users\sec103\Documents\Social - Endeavor\2022\call novembre 2022\Elevator_IG_Carosello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103\Documents\Social - Endeavor\2022\call novembre 2022\Elevator_IG_Carosello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998" cy="402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64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7D"/>
    <w:rsid w:val="001702B4"/>
    <w:rsid w:val="00446442"/>
    <w:rsid w:val="00873D1F"/>
    <w:rsid w:val="008A14EA"/>
    <w:rsid w:val="008F19B7"/>
    <w:rsid w:val="00DC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83AE3-8C69-45FB-8EFD-0FFE33A1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547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C547D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8F1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Rabbia</dc:creator>
  <cp:keywords/>
  <dc:description/>
  <cp:lastModifiedBy>Anna Rabbia</cp:lastModifiedBy>
  <cp:revision>3</cp:revision>
  <dcterms:created xsi:type="dcterms:W3CDTF">2023-10-11T06:57:00Z</dcterms:created>
  <dcterms:modified xsi:type="dcterms:W3CDTF">2023-10-12T08:07:00Z</dcterms:modified>
</cp:coreProperties>
</file>